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12" w:rsidRDefault="009053E1">
      <w:pPr>
        <w:spacing w:after="0"/>
        <w:rPr>
          <w:b/>
          <w:sz w:val="40"/>
          <w:szCs w:val="40"/>
        </w:rPr>
      </w:pPr>
      <w:r>
        <w:rPr>
          <w:noProof/>
        </w:rPr>
        <w:drawing>
          <wp:anchor distT="0" distB="0" distL="114300" distR="114300" simplePos="0" relativeHeight="251816960" behindDoc="0" locked="1" layoutInCell="1" allowOverlap="1">
            <wp:simplePos x="0" y="0"/>
            <wp:positionH relativeFrom="margin">
              <wp:align>center</wp:align>
            </wp:positionH>
            <wp:positionV relativeFrom="paragraph">
              <wp:posOffset>1009650</wp:posOffset>
            </wp:positionV>
            <wp:extent cx="3962400" cy="2552700"/>
            <wp:effectExtent l="1905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11" name="Rectangle 10"/>
                    <pic:cNvPicPr>
                      <a:picLocks noChangeAspect="1" noChangeArrowheads="1"/>
                    </pic:cNvPicPr>
                  </pic:nvPicPr>
                  <pic:blipFill>
                    <a:blip r:embed="rId8">
                      <a:clrChange>
                        <a:clrFrom>
                          <a:srgbClr val="4F81BD"/>
                        </a:clrFrom>
                        <a:clrTo>
                          <a:srgbClr val="4F81BD">
                            <a:alpha val="0"/>
                          </a:srgbClr>
                        </a:clrTo>
                      </a:clrChange>
                      <a:duotone>
                        <a:srgbClr val="FFFFFF"/>
                        <a:srgbClr val="FFF1C1"/>
                      </a:duotone>
                      <a:biLevel thresh="50000"/>
                      <a:lum bright="100000"/>
                    </a:blip>
                    <a:srcRect/>
                    <a:stretch>
                      <a:fillRect/>
                    </a:stretch>
                  </pic:blipFill>
                  <pic:spPr bwMode="auto">
                    <a:xfrm>
                      <a:off x="0" y="0"/>
                      <a:ext cx="3962400" cy="2552700"/>
                    </a:xfrm>
                    <a:prstGeom prst="rect">
                      <a:avLst/>
                    </a:prstGeom>
                    <a:noFill/>
                    <a:ln w="9525" cap="flat" cmpd="sng" algn="ctr">
                      <a:noFill/>
                      <a:prstDash val="solid"/>
                      <a:miter lim="800000"/>
                      <a:headEnd type="none" w="med" len="med"/>
                      <a:tailEnd type="none" w="med" len="med"/>
                    </a:ln>
                    <a:effectLst/>
                  </pic:spPr>
                </pic:pic>
              </a:graphicData>
            </a:graphic>
          </wp:anchor>
        </w:drawing>
      </w:r>
      <w:r w:rsidR="00B71BFF" w:rsidRPr="00B71BFF">
        <w:rPr>
          <w:noProof/>
        </w:rPr>
        <w:pict>
          <v:rect id="_x0000_s1035" style="position:absolute;margin-left:-1in;margin-top:165pt;width:618pt;height:557.25pt;z-index:251658238;mso-position-horizontal-relative:text;mso-position-vertical-relative:text" o:regroupid="6" fillcolor="#4f81bd [3204]" stroked="f"/>
        </w:pict>
      </w:r>
      <w:r w:rsidR="00B71BFF" w:rsidRPr="00B71BFF">
        <w:rPr>
          <w:noProof/>
        </w:rPr>
        <w:pict>
          <v:rect id="_x0000_s1034" style="position:absolute;margin-left:-1in;margin-top:150pt;width:618pt;height:15pt;z-index:251814912;mso-position-horizontal-relative:text;mso-position-vertical-relative:text" o:regroupid="6" fillcolor="#b8cce4 [1300]" stroked="f"/>
        </w:pict>
      </w:r>
      <w:r w:rsidR="00B71BFF" w:rsidRPr="00B71BFF">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7" type="#_x0000_t19" style="position:absolute;margin-left:71.35pt;margin-top:528pt;width:51.5pt;height:55.5pt;flip:x;z-index:251807744;mso-position-horizontal-relative:text;mso-position-vertical-relative:text" coordsize="40088,43200" adj=",9755681,18488" path="wr-3112,,40088,43200,18488,,,32770nfewr-3112,,40088,43200,18488,,,32770l18488,21600nsxe" strokecolor="white [3212]" strokeweight="1.5pt">
            <v:path o:connectlocs="18488,0;0,32770;18488,21600"/>
          </v:shape>
        </w:pict>
      </w:r>
      <w:r w:rsidR="00B71BFF" w:rsidRPr="00B71BFF">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168" type="#_x0000_t187" style="position:absolute;margin-left:83.85pt;margin-top:513pt;width:33pt;height:33pt;z-index:251808768;mso-position-horizontal-relative:text;mso-position-vertical-relative:text" fillcolor="#f79646 [3209]" strokecolor="#4f81bd [3204]"/>
        </w:pict>
      </w:r>
      <w:r w:rsidR="00B71BFF" w:rsidRPr="00B71BFF">
        <w:rPr>
          <w:noProof/>
        </w:rPr>
        <w:pict>
          <v:rect id="_x0000_s1038" style="position:absolute;margin-left:-1in;margin-top:670.5pt;width:612.75pt;height:11.25pt;z-index:251813888;mso-position-horizontal-relative:text;mso-position-vertical-relative:text" fillcolor="#95b3d7 [1940]" stroked="f"/>
        </w:pict>
      </w:r>
      <w:r w:rsidR="00B71BFF" w:rsidRPr="00B71BFF">
        <w:rPr>
          <w:noProof/>
        </w:rPr>
        <w:pict>
          <v:shapetype id="_x0000_t202" coordsize="21600,21600" o:spt="202" path="m,l,21600r21600,l21600,xe">
            <v:stroke joinstyle="miter"/>
            <v:path gradientshapeok="t" o:connecttype="rect"/>
          </v:shapetype>
          <v:shape id="_x0000_s1037" type="#_x0000_t202" style="position:absolute;margin-left:12.75pt;margin-top:540pt;width:442.5pt;height:62.25pt;z-index:251663360;mso-position-horizontal-relative:margin;mso-position-vertical-relative:text" fillcolor="#4f81bd [3204]" stroked="f">
            <v:textbox style="mso-next-textbox:#_x0000_s1037">
              <w:txbxContent>
                <w:p w:rsidR="005F1112" w:rsidRDefault="00E120EE">
                  <w:pPr>
                    <w:jc w:val="center"/>
                    <w:rPr>
                      <w:i/>
                      <w:color w:val="FFFFFF" w:themeColor="background1"/>
                      <w:sz w:val="40"/>
                      <w:szCs w:val="40"/>
                    </w:rPr>
                  </w:pPr>
                  <w:r w:rsidRPr="00D975A7">
                    <w:rPr>
                      <w:i/>
                      <w:color w:val="FFFFFF" w:themeColor="background1"/>
                      <w:sz w:val="40"/>
                      <w:szCs w:val="40"/>
                    </w:rPr>
                    <w:t>North Shore Travel Takes You There.</w:t>
                  </w:r>
                </w:p>
              </w:txbxContent>
            </v:textbox>
            <w10:wrap anchorx="margin"/>
          </v:shape>
        </w:pict>
      </w:r>
      <w:r w:rsidRPr="00D975A7">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1009650</wp:posOffset>
            </wp:positionV>
            <wp:extent cx="3962400" cy="2552700"/>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11" name="Rectangle 10"/>
                    <pic:cNvPicPr>
                      <a:picLocks noChangeAspect="1" noChangeArrowheads="1"/>
                    </pic:cNvPicPr>
                  </pic:nvPicPr>
                  <pic:blipFill>
                    <a:blip r:embed="rId8">
                      <a:clrChange>
                        <a:clrFrom>
                          <a:srgbClr val="4F81BD"/>
                        </a:clrFrom>
                        <a:clrTo>
                          <a:srgbClr val="4F81BD">
                            <a:alpha val="0"/>
                          </a:srgbClr>
                        </a:clrTo>
                      </a:clrChange>
                      <a:duotone>
                        <a:srgbClr val="FFFFFF"/>
                        <a:srgbClr val="FFF1C1"/>
                      </a:duotone>
                      <a:biLevel thresh="50000"/>
                    </a:blip>
                    <a:srcRect/>
                    <a:stretch>
                      <a:fillRect/>
                    </a:stretch>
                  </pic:blipFill>
                  <pic:spPr bwMode="auto">
                    <a:xfrm>
                      <a:off x="0" y="0"/>
                      <a:ext cx="3962400" cy="2552700"/>
                    </a:xfrm>
                    <a:prstGeom prst="rect">
                      <a:avLst/>
                    </a:prstGeom>
                    <a:noFill/>
                    <a:ln w="9525" cap="flat" cmpd="sng" algn="ctr">
                      <a:noFill/>
                      <a:prstDash val="solid"/>
                      <a:miter lim="800000"/>
                      <a:headEnd type="none" w="med" len="med"/>
                      <a:tailEnd type="none" w="med" len="med"/>
                    </a:ln>
                    <a:effectLst/>
                  </pic:spPr>
                </pic:pic>
              </a:graphicData>
            </a:graphic>
          </wp:anchor>
        </w:drawing>
      </w:r>
      <w:r w:rsidR="00B71BFF" w:rsidRPr="00B71BFF">
        <w:rPr>
          <w:noProof/>
        </w:rPr>
        <w:pict>
          <v:shape id="_x0000_s1036" type="#_x0000_t202" style="position:absolute;margin-left:-44.25pt;margin-top:4.5pt;width:556.5pt;height:165.75pt;z-index:251817984;mso-position-horizontal-relative:text;mso-position-vertical-relative:text" filled="f" stroked="f">
            <v:textbox style="mso-next-textbox:#_x0000_s1036">
              <w:txbxContent>
                <w:p w:rsidR="005F1112" w:rsidRDefault="00E120EE">
                  <w:pPr>
                    <w:jc w:val="center"/>
                    <w:rPr>
                      <w:b/>
                      <w:color w:val="B8CCE4" w:themeColor="accent1" w:themeTint="66"/>
                      <w:sz w:val="300"/>
                      <w:szCs w:val="300"/>
                    </w:rPr>
                  </w:pPr>
                  <w:r w:rsidRPr="00504C5B">
                    <w:rPr>
                      <w:b/>
                      <w:color w:val="B8CCE4" w:themeColor="accent1" w:themeTint="66"/>
                      <w:sz w:val="300"/>
                      <w:szCs w:val="300"/>
                    </w:rPr>
                    <w:t>America</w:t>
                  </w:r>
                </w:p>
              </w:txbxContent>
            </v:textbox>
          </v:shape>
        </w:pict>
      </w:r>
      <w:r w:rsidR="00764E3D">
        <w:br w:type="page"/>
      </w:r>
      <w:bookmarkStart w:id="0" w:name="OLE_LINK5"/>
      <w:bookmarkStart w:id="1" w:name="OLE_LINK6"/>
      <w:r w:rsidR="00B71BFF">
        <w:rPr>
          <w:b/>
          <w:noProof/>
          <w:sz w:val="40"/>
          <w:szCs w:val="40"/>
        </w:rPr>
        <w:lastRenderedPageBreak/>
        <w:pict>
          <v:shape id="_x0000_s1076" type="#_x0000_t202" style="position:absolute;margin-left:0;margin-top:-5.25pt;width:271.2pt;height:38.25pt;z-index:251719680;mso-position-horizontal:center;mso-position-horizontal-relative:margin" o:regroupid="1" filled="f" stroked="f">
            <v:textbox style="mso-next-textbox:#_x0000_s1076">
              <w:txbxContent>
                <w:p w:rsidR="005F1112" w:rsidRDefault="00E120EE">
                  <w:pPr>
                    <w:jc w:val="center"/>
                    <w:rPr>
                      <w:b/>
                      <w:sz w:val="48"/>
                      <w:szCs w:val="48"/>
                    </w:rPr>
                  </w:pPr>
                  <w:r w:rsidRPr="006845DD">
                    <w:rPr>
                      <w:b/>
                      <w:sz w:val="48"/>
                      <w:szCs w:val="48"/>
                    </w:rPr>
                    <w:t>Black Hills, South Dakota</w:t>
                  </w:r>
                </w:p>
              </w:txbxContent>
            </v:textbox>
            <w10:wrap anchorx="margin"/>
          </v:shape>
        </w:pict>
      </w:r>
      <w:r w:rsidR="00B71BFF">
        <w:rPr>
          <w:b/>
          <w:noProof/>
          <w:sz w:val="40"/>
          <w:szCs w:val="40"/>
        </w:rPr>
        <w:pict>
          <v:group id="_x0000_s1050" style="position:absolute;margin-left:0;margin-top:-20.25pt;width:3in;height:41.25pt;z-index:251718656;mso-position-horizontal:center;mso-position-horizontal-relative:margin" coordorigin="600,4785" coordsize="4320,825" o:regroupid="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3" type="#_x0000_t5" style="position:absolute;left:2610;top:5040;width:1155;height:570" fillcolor="#dbe5f1 [660]" stroked="f"/>
            <v:shape id="_x0000_s1044" type="#_x0000_t5" style="position:absolute;left:3465;top:5040;width:1455;height:570" adj="18103" fillcolor="#dbe5f1 [660]" stroked="f"/>
            <v:shape id="_x0000_s1045" type="#_x0000_t5" style="position:absolute;left:3270;top:4785;width:1155;height:825" fillcolor="#dbe5f1 [660]" stroked="f"/>
            <v:shape id="_x0000_s1046" type="#_x0000_t5" style="position:absolute;left:2115;top:4920;width:1155;height:690" adj="8565" fillcolor="#dbe5f1 [660]" stroked="f"/>
            <v:shape id="_x0000_s1047" type="#_x0000_t5" style="position:absolute;left:1395;top:5040;width:1620;height:570" fillcolor="#dbe5f1 [660]" stroked="f"/>
            <v:shape id="_x0000_s1048" type="#_x0000_t5" style="position:absolute;left:855;top:4920;width:1155;height:690" fillcolor="#dbe5f1 [660]" stroked="f"/>
            <v:shape id="_x0000_s1049" type="#_x0000_t5" style="position:absolute;left:600;top:5175;width:795;height:435" fillcolor="#dbe5f1 [660]" stroked="f"/>
            <w10:wrap anchorx="margin"/>
          </v:group>
        </w:pict>
      </w:r>
      <w:r w:rsidR="00A51F3F" w:rsidRPr="00050AF7">
        <w:rPr>
          <w:b/>
          <w:sz w:val="40"/>
          <w:szCs w:val="40"/>
        </w:rPr>
        <w:t xml:space="preserve"> </w:t>
      </w:r>
    </w:p>
    <w:p w:rsidR="005F1112" w:rsidRDefault="00050AF7">
      <w:pPr>
        <w:spacing w:after="0" w:line="240" w:lineRule="auto"/>
        <w:jc w:val="center"/>
        <w:rPr>
          <w:sz w:val="36"/>
          <w:szCs w:val="36"/>
        </w:rPr>
      </w:pPr>
      <w:r w:rsidRPr="00050AF7">
        <w:rPr>
          <w:sz w:val="36"/>
          <w:szCs w:val="36"/>
        </w:rPr>
        <w:t>The American West</w:t>
      </w:r>
    </w:p>
    <w:p w:rsidR="005F1112" w:rsidRDefault="009053E1">
      <w:pPr>
        <w:pStyle w:val="ListParagraph"/>
        <w:numPr>
          <w:ilvl w:val="0"/>
          <w:numId w:val="1"/>
        </w:numPr>
        <w:spacing w:before="240"/>
        <w:rPr>
          <w:sz w:val="36"/>
          <w:szCs w:val="36"/>
        </w:rPr>
      </w:pPr>
      <w:r>
        <w:rPr>
          <w:noProof/>
          <w:sz w:val="36"/>
          <w:szCs w:val="36"/>
        </w:rPr>
        <w:drawing>
          <wp:anchor distT="0" distB="0" distL="114300" distR="114300" simplePos="0" relativeHeight="251670528" behindDoc="0" locked="0" layoutInCell="1" allowOverlap="1">
            <wp:simplePos x="0" y="0"/>
            <wp:positionH relativeFrom="column">
              <wp:posOffset>2819400</wp:posOffset>
            </wp:positionH>
            <wp:positionV relativeFrom="paragraph">
              <wp:posOffset>335916</wp:posOffset>
            </wp:positionV>
            <wp:extent cx="1076325" cy="57150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4" name="Rectangle 3"/>
                    <pic:cNvPicPr>
                      <a:picLocks noChangeAspect="1" noChangeArrowheads="1"/>
                    </pic:cNvPicPr>
                  </pic:nvPicPr>
                  <pic:blipFill>
                    <a:blip r:embed="rId9"/>
                    <a:srcRect/>
                    <a:stretch>
                      <a:fillRect/>
                    </a:stretch>
                  </pic:blipFill>
                  <pic:spPr bwMode="auto">
                    <a:xfrm>
                      <a:off x="0" y="0"/>
                      <a:ext cx="1076325" cy="571500"/>
                    </a:xfrm>
                    <a:prstGeom prst="rect">
                      <a:avLst/>
                    </a:prstGeom>
                    <a:noFill/>
                    <a:ln w="9525" cap="flat" cmpd="sng" algn="ctr">
                      <a:noFill/>
                      <a:prstDash val="solid"/>
                      <a:miter lim="800000"/>
                      <a:headEnd type="none" w="med" len="med"/>
                      <a:tailEnd type="none" w="med" len="med"/>
                    </a:ln>
                    <a:effectLst/>
                  </pic:spPr>
                </pic:pic>
              </a:graphicData>
            </a:graphic>
          </wp:anchor>
        </w:drawing>
      </w:r>
      <w:r w:rsidR="006815F8" w:rsidRPr="00050AF7">
        <w:rPr>
          <w:sz w:val="36"/>
          <w:szCs w:val="36"/>
        </w:rPr>
        <w:t>Mount Rushmore</w:t>
      </w:r>
    </w:p>
    <w:p w:rsidR="005F1112" w:rsidRDefault="006815F8">
      <w:pPr>
        <w:pStyle w:val="ListParagraph"/>
        <w:numPr>
          <w:ilvl w:val="0"/>
          <w:numId w:val="1"/>
        </w:numPr>
        <w:rPr>
          <w:sz w:val="36"/>
          <w:szCs w:val="36"/>
        </w:rPr>
      </w:pPr>
      <w:r w:rsidRPr="00050AF7">
        <w:rPr>
          <w:sz w:val="36"/>
          <w:szCs w:val="36"/>
        </w:rPr>
        <w:t>Badlands</w:t>
      </w:r>
    </w:p>
    <w:p w:rsidR="005F1112" w:rsidRDefault="006815F8">
      <w:pPr>
        <w:pStyle w:val="ListParagraph"/>
        <w:numPr>
          <w:ilvl w:val="0"/>
          <w:numId w:val="1"/>
        </w:numPr>
        <w:rPr>
          <w:sz w:val="36"/>
          <w:szCs w:val="36"/>
        </w:rPr>
      </w:pPr>
      <w:r w:rsidRPr="00050AF7">
        <w:rPr>
          <w:sz w:val="36"/>
          <w:szCs w:val="36"/>
        </w:rPr>
        <w:t>Needles Highway</w:t>
      </w:r>
    </w:p>
    <w:p w:rsidR="005F1112" w:rsidRDefault="00050AF7">
      <w:pPr>
        <w:pStyle w:val="ListParagraph"/>
        <w:numPr>
          <w:ilvl w:val="0"/>
          <w:numId w:val="1"/>
        </w:numPr>
        <w:rPr>
          <w:sz w:val="36"/>
          <w:szCs w:val="36"/>
        </w:rPr>
      </w:pPr>
      <w:r>
        <w:rPr>
          <w:sz w:val="36"/>
          <w:szCs w:val="36"/>
        </w:rPr>
        <w:t>Custer State Park</w:t>
      </w:r>
      <w:bookmarkEnd w:id="0"/>
      <w:bookmarkEnd w:id="1"/>
    </w:p>
    <w:p w:rsidR="005F1112" w:rsidRDefault="005F1112">
      <w:pPr>
        <w:spacing w:after="0"/>
        <w:rPr>
          <w:sz w:val="36"/>
          <w:szCs w:val="36"/>
        </w:rPr>
      </w:pPr>
    </w:p>
    <w:p w:rsidR="005F1112" w:rsidRDefault="000937CD">
      <w:r w:rsidRPr="000937CD">
        <w:t>Welcome to the Black Hills and Black Hills Tourist Info web site, your complete guide to vacationing in the beautiful Black Hills of South Dakota! Your travel and vacation plans come alive when you enter the majestic Black Hills with its numerous attractions, including entertainment, dining, motels, shopping, camping, Deadwood gambling, Sturgis camping and bike rally.</w:t>
      </w:r>
    </w:p>
    <w:p w:rsidR="005F1112" w:rsidRDefault="000937CD">
      <w:r w:rsidRPr="000937CD">
        <w:t>Visit the awe-inspiring Mount Rushmore or view the magnificent carving of Crazy Horse. Take a trip through Custer State Park, in the heart of the Black Hills (where the buffalo roam). Or experience Sturgis, where motorcycles rule during August, time of the world famous Sturgis motorcycle rally.</w:t>
      </w:r>
    </w:p>
    <w:p w:rsidR="005F1112" w:rsidRDefault="000937CD">
      <w:r w:rsidRPr="000937CD">
        <w:t>What ever your vacation pleasure, Black Hills Tourist Info web sites will provide you with information on where to go and what to do to make your vacation a wonderful event. Happy vacationing in South Dakota!</w:t>
      </w:r>
      <w:r>
        <w:rPr>
          <w:rStyle w:val="FootnoteReference"/>
        </w:rPr>
        <w:footnoteReference w:id="2"/>
      </w:r>
    </w:p>
    <w:p w:rsidR="005F1112" w:rsidRDefault="000937CD">
      <w:pPr>
        <w:rPr>
          <w:sz w:val="36"/>
          <w:szCs w:val="36"/>
        </w:rPr>
      </w:pPr>
      <w:r>
        <w:rPr>
          <w:sz w:val="36"/>
          <w:szCs w:val="36"/>
        </w:rPr>
        <w:br w:type="page"/>
      </w:r>
    </w:p>
    <w:p w:rsidR="005F1112" w:rsidRDefault="00B71BFF">
      <w:pPr>
        <w:spacing w:after="0"/>
        <w:rPr>
          <w:sz w:val="36"/>
          <w:szCs w:val="36"/>
        </w:rPr>
      </w:pPr>
      <w:r>
        <w:rPr>
          <w:noProof/>
          <w:sz w:val="36"/>
          <w:szCs w:val="36"/>
        </w:rPr>
        <w:lastRenderedPageBreak/>
        <w:pict>
          <v:group id="_x0000_s1188" style="position:absolute;margin-left:99.15pt;margin-top:-35.9pt;width:271.2pt;height:65.6pt;z-index:251842560" coordorigin="3423,722" coordsize="5424,1312">
            <v:group id="_x0000_s1080" style="position:absolute;left:3423;top:722;width:5424;height:1312" coordorigin="3408,5363" coordsize="5424,1312">
              <v:group id="_x0000_s1078" style="position:absolute;left:4510;top:5363;width:3105;height:1088" coordorigin="6791,2820" coordsize="3396,1248">
                <v:rect id="_x0000_s1051" style="position:absolute;left:7401;top:3472;width:277;height:596" o:regroupid="1" fillcolor="#dbe5f1 [660]" stroked="f"/>
                <v:rect id="_x0000_s1052" style="position:absolute;left:7678;top:2820;width:347;height:1248" o:regroupid="1" fillcolor="#dbe5f1 [660]" stroked="f"/>
                <v:rect id="_x0000_s1053" style="position:absolute;left:6999;top:3167;width:568;height:901" o:regroupid="1" fillcolor="#dbe5f1 [660]" stroked="f"/>
                <v:rect id="_x0000_s1054" style="position:absolute;left:7942;top:3236;width:554;height:832" o:regroupid="1" fillcolor="#dbe5f1 [660]" stroked="f"/>
                <v:rect id="_x0000_s1055" style="position:absolute;left:8413;top:3472;width:735;height:596" o:regroupid="1" fillcolor="#dbe5f1 [660]" stroked="f"/>
                <v:rect id="_x0000_s1056" style="position:absolute;left:8940;top:2903;width:346;height:1165" o:regroupid="1" fillcolor="#dbe5f1 [660]" stroked="f"/>
                <v:rect id="_x0000_s1057" style="position:absolute;left:9286;top:3167;width:264;height:901" o:regroupid="1" fillcolor="#dbe5f1 [660]" stroked="f"/>
                <v:rect id="_x0000_s1058" style="position:absolute;left:9550;top:3707;width:346;height:361" o:regroupid="1" fillcolor="#dbe5f1 [660]" stroked="f"/>
                <v:rect id="_x0000_s1059" style="position:absolute;left:9799;top:3097;width:388;height:971" o:regroupid="1" fillcolor="#dbe5f1 [660]" stroked="f"/>
                <v:rect id="_x0000_s1060" style="position:absolute;left:6791;top:3707;width:208;height:361" o:regroupid="1" fillcolor="#dbe5f1 [660]" stroked="f"/>
              </v:group>
              <v:shape id="_x0000_s1079" type="#_x0000_t202" style="position:absolute;left:3408;top:5910;width:5424;height:765;mso-position-horizontal:center;mso-position-horizontal-relative:margin" filled="f" stroked="f">
                <v:textbox>
                  <w:txbxContent>
                    <w:p w:rsidR="005F1112" w:rsidRDefault="00E120EE">
                      <w:pPr>
                        <w:jc w:val="center"/>
                        <w:rPr>
                          <w:b/>
                          <w:sz w:val="48"/>
                          <w:szCs w:val="48"/>
                        </w:rPr>
                      </w:pPr>
                      <w:r>
                        <w:rPr>
                          <w:b/>
                          <w:sz w:val="48"/>
                          <w:szCs w:val="48"/>
                        </w:rPr>
                        <w:t>New York City</w:t>
                      </w:r>
                    </w:p>
                  </w:txbxContent>
                </v:textbox>
              </v:shape>
            </v:group>
            <v:rect id="_x0000_s1187" style="position:absolute;left:6630;top:1115;width:86;height:130" stroked="f"/>
          </v:group>
        </w:pict>
      </w:r>
    </w:p>
    <w:p w:rsidR="005F1112" w:rsidRDefault="00B71BFF">
      <w:pPr>
        <w:jc w:val="center"/>
        <w:rPr>
          <w:sz w:val="36"/>
          <w:szCs w:val="36"/>
        </w:rPr>
      </w:pPr>
      <w:r>
        <w:rPr>
          <w:noProof/>
          <w:sz w:val="36"/>
          <w:szCs w:val="36"/>
        </w:rPr>
        <w:pict>
          <v:rect id="_x0000_s1144" style="position:absolute;left:0;text-align:left;margin-left:261.25pt;margin-top:75.3pt;width:3.6pt;height:6.5pt;z-index:251798528" stroked="f" strokecolor="#4f81bd [3204]"/>
        </w:pict>
      </w:r>
      <w:r w:rsidR="00050AF7">
        <w:rPr>
          <w:sz w:val="36"/>
          <w:szCs w:val="36"/>
        </w:rPr>
        <w:t>The City that Never Sleeps</w:t>
      </w:r>
    </w:p>
    <w:p w:rsidR="005F1112" w:rsidRDefault="003371B6">
      <w:pPr>
        <w:pStyle w:val="ListParagraph"/>
        <w:numPr>
          <w:ilvl w:val="0"/>
          <w:numId w:val="1"/>
        </w:numPr>
        <w:spacing w:before="240"/>
        <w:rPr>
          <w:sz w:val="36"/>
          <w:szCs w:val="36"/>
        </w:rPr>
      </w:pPr>
      <w:r>
        <w:rPr>
          <w:sz w:val="36"/>
          <w:szCs w:val="36"/>
        </w:rPr>
        <w:t>Statue of Liberty</w:t>
      </w:r>
    </w:p>
    <w:p w:rsidR="005F1112" w:rsidRDefault="009053E1">
      <w:pPr>
        <w:pStyle w:val="ListParagraph"/>
        <w:numPr>
          <w:ilvl w:val="0"/>
          <w:numId w:val="1"/>
        </w:numPr>
        <w:rPr>
          <w:sz w:val="36"/>
          <w:szCs w:val="36"/>
        </w:rPr>
      </w:pPr>
      <w:r>
        <w:rPr>
          <w:noProof/>
          <w:sz w:val="36"/>
          <w:szCs w:val="36"/>
        </w:rPr>
        <w:drawing>
          <wp:anchor distT="0" distB="0" distL="114300" distR="114300" simplePos="0" relativeHeight="251827200" behindDoc="0" locked="0" layoutInCell="1" allowOverlap="1">
            <wp:simplePos x="0" y="0"/>
            <wp:positionH relativeFrom="column">
              <wp:posOffset>4200525</wp:posOffset>
            </wp:positionH>
            <wp:positionV relativeFrom="paragraph">
              <wp:posOffset>111125</wp:posOffset>
            </wp:positionV>
            <wp:extent cx="752475" cy="2124075"/>
            <wp:effectExtent l="0" t="0" r="0" b="0"/>
            <wp:wrapNone/>
            <wp:docPr id="8" name="Picture 1" descr="C:\Documents and Settings\krogers.CUSTOMGUIDE\Local Settings\Temporary Internet Files\Content.IE5\4VYTUFGH\MCj032928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ogers.CUSTOMGUIDE\Local Settings\Temporary Internet Files\Content.IE5\4VYTUFGH\MCj03292870000[1].wmf"/>
                    <pic:cNvPicPr>
                      <a:picLocks noChangeAspect="1" noChangeArrowheads="1"/>
                    </pic:cNvPicPr>
                  </pic:nvPicPr>
                  <pic:blipFill>
                    <a:blip r:embed="rId10"/>
                    <a:srcRect/>
                    <a:stretch>
                      <a:fillRect/>
                    </a:stretch>
                  </pic:blipFill>
                  <pic:spPr bwMode="auto">
                    <a:xfrm>
                      <a:off x="0" y="0"/>
                      <a:ext cx="752475" cy="2124075"/>
                    </a:xfrm>
                    <a:prstGeom prst="rect">
                      <a:avLst/>
                    </a:prstGeom>
                    <a:noFill/>
                    <a:ln w="9525">
                      <a:noFill/>
                      <a:miter lim="800000"/>
                      <a:headEnd/>
                      <a:tailEnd/>
                    </a:ln>
                  </pic:spPr>
                </pic:pic>
              </a:graphicData>
            </a:graphic>
          </wp:anchor>
        </w:drawing>
      </w:r>
      <w:r w:rsidR="003371B6">
        <w:rPr>
          <w:sz w:val="36"/>
          <w:szCs w:val="36"/>
        </w:rPr>
        <w:t>Empire State Building</w:t>
      </w:r>
    </w:p>
    <w:p w:rsidR="005F1112" w:rsidRDefault="003371B6">
      <w:pPr>
        <w:pStyle w:val="ListParagraph"/>
        <w:numPr>
          <w:ilvl w:val="0"/>
          <w:numId w:val="1"/>
        </w:numPr>
        <w:rPr>
          <w:sz w:val="36"/>
          <w:szCs w:val="36"/>
        </w:rPr>
      </w:pPr>
      <w:r>
        <w:rPr>
          <w:sz w:val="36"/>
          <w:szCs w:val="36"/>
        </w:rPr>
        <w:t>Museum of Modern Art</w:t>
      </w:r>
    </w:p>
    <w:p w:rsidR="005F1112" w:rsidRDefault="003371B6">
      <w:pPr>
        <w:pStyle w:val="ListParagraph"/>
        <w:numPr>
          <w:ilvl w:val="0"/>
          <w:numId w:val="1"/>
        </w:numPr>
        <w:rPr>
          <w:sz w:val="36"/>
          <w:szCs w:val="36"/>
        </w:rPr>
      </w:pPr>
      <w:r>
        <w:rPr>
          <w:sz w:val="36"/>
          <w:szCs w:val="36"/>
        </w:rPr>
        <w:t>Central Park</w:t>
      </w:r>
    </w:p>
    <w:p w:rsidR="005F1112" w:rsidRDefault="005F1112">
      <w:pPr>
        <w:rPr>
          <w:b/>
          <w:sz w:val="40"/>
          <w:szCs w:val="40"/>
        </w:rPr>
      </w:pPr>
    </w:p>
    <w:p w:rsidR="005F1112" w:rsidRDefault="005F1112"/>
    <w:p w:rsidR="005F1112" w:rsidRDefault="005F1112"/>
    <w:p w:rsidR="005F1112" w:rsidRDefault="005F1112"/>
    <w:p w:rsidR="005F1112" w:rsidRDefault="000937CD">
      <w:pPr>
        <w:pStyle w:val="Heading2"/>
      </w:pPr>
      <w:r w:rsidRPr="000937CD">
        <w:t>Welcome to New York City!</w:t>
      </w:r>
    </w:p>
    <w:p w:rsidR="005F1112" w:rsidRDefault="000937CD">
      <w:r>
        <w:t>Immerse</w:t>
      </w:r>
      <w:r w:rsidRPr="000937CD">
        <w:t xml:space="preserve"> yourself in New York City for five minutes, and you’ll see why it’s like no other place on earth.  Only here will you find all of America’s attributes – the diversity, the culture, </w:t>
      </w:r>
      <w:proofErr w:type="gramStart"/>
      <w:r w:rsidRPr="000937CD">
        <w:t>the</w:t>
      </w:r>
      <w:proofErr w:type="gramEnd"/>
      <w:r w:rsidRPr="000937CD">
        <w:t xml:space="preserve"> style – intensified in such an intriguing way.  And only here will you experience those sublime moments that New York City is famous for…</w:t>
      </w:r>
    </w:p>
    <w:p w:rsidR="005F1112" w:rsidRDefault="000937CD">
      <w:r w:rsidRPr="000937CD">
        <w:t xml:space="preserve">If you're a first-time visitor, </w:t>
      </w:r>
      <w:proofErr w:type="gramStart"/>
      <w:r w:rsidRPr="000937CD">
        <w:t>come</w:t>
      </w:r>
      <w:proofErr w:type="gramEnd"/>
      <w:r w:rsidRPr="000937CD">
        <w:t xml:space="preserve"> see for yourself the Empire State and Chrysler buildings, the Statue of Liberty, Rockefeller Center, Times Square, the Bronx Zoo, Staten Island Ferry, Brooklyn Bridge and all our other world-famous attractions. If you've been here before, there's always another neighborhood to explore, another restaurant to try, another Broadway show and museum blockbuster to see, another don't-miss cultural performance or sporting event.</w:t>
      </w:r>
    </w:p>
    <w:p w:rsidR="005F1112" w:rsidRDefault="000937CD">
      <w:r w:rsidRPr="000937CD">
        <w:t>To help you plan your time in our great city, NYC &amp; Company, the city's official tourism marketing organization, provides information and assistance at Official NYC Visitor Information Centers and Kiosks throughout the city.</w:t>
      </w:r>
      <w:r>
        <w:rPr>
          <w:rStyle w:val="FootnoteReference"/>
        </w:rPr>
        <w:footnoteReference w:id="3"/>
      </w:r>
      <w:r w:rsidR="00B71BFF" w:rsidRPr="00B71BFF">
        <w:rPr>
          <w:b/>
          <w:noProof/>
          <w:sz w:val="40"/>
          <w:szCs w:val="40"/>
        </w:rPr>
        <w:pict>
          <v:rect id="_x0000_s1170" style="position:absolute;margin-left:-72.75pt;margin-top:492.75pt;width:612.75pt;height:11.25pt;z-index:251820032;mso-position-horizontal-relative:text;mso-position-vertical-relative:text" fillcolor="#95b3d7 [1940]" stroked="f"/>
        </w:pict>
      </w:r>
      <w:r w:rsidR="00526859">
        <w:rPr>
          <w:b/>
          <w:sz w:val="40"/>
          <w:szCs w:val="40"/>
        </w:rPr>
        <w:br w:type="page"/>
      </w:r>
    </w:p>
    <w:p w:rsidR="005F1112" w:rsidRDefault="00B71BFF">
      <w:pPr>
        <w:spacing w:after="0" w:line="240" w:lineRule="auto"/>
        <w:rPr>
          <w:sz w:val="36"/>
          <w:szCs w:val="36"/>
        </w:rPr>
      </w:pPr>
      <w:r>
        <w:rPr>
          <w:noProof/>
          <w:sz w:val="36"/>
          <w:szCs w:val="36"/>
        </w:rPr>
        <w:lastRenderedPageBreak/>
        <w:pict>
          <v:group id="_x0000_s1143" style="position:absolute;margin-left:183.4pt;margin-top:-27.75pt;width:101.2pt;height:90.8pt;z-index:251795968;mso-position-horizontal-relative:margin" coordorigin="7854,2496" coordsize="2024,1816">
            <v:group id="_x0000_s1137" style="position:absolute;left:8541;top:2496;width:648;height:1356" coordorigin="7734,1365" coordsize="817,1710" o:regroupid="5">
              <v:shapetype id="_x0000_t135" coordsize="21600,21600" o:spt="135" path="m10800,qx21600,10800,10800,21600l,21600,,xe">
                <v:stroke joinstyle="miter"/>
                <v:path gradientshapeok="t" o:connecttype="rect" textboxrect="0,3163,18437,18437"/>
              </v:shapetype>
              <v:shape id="_x0000_s1130" type="#_x0000_t135" style="position:absolute;left:7925;top:1449;width:435;height:478;rotation:270" fillcolor="#dbe5f1 [660]" stroked="f"/>
              <v:rect id="_x0000_s1131" style="position:absolute;left:7904;top:1860;width:477;height:405;flip:x" fillcolor="#dbe5f1 [660]" stroked="f"/>
              <v:rect id="_x0000_s1132" style="position:absolute;left:7856;top:1695;width:576;height:90;flip:x" fillcolor="#dbe5f1 [660]" stroked="f"/>
              <v:rect id="_x0000_s1133" style="position:absolute;left:7826;top:2100;width:634;height:255;flip:x" fillcolor="#dbe5f1 [660]" stroked="f"/>
              <v:rect id="_x0000_s1134" style="position:absolute;left:7734;top:2340;width:817;height:735;flip:x" fillcolor="#dbe5f1 [660]" stroked="f"/>
              <v:rect id="_x0000_s1135" style="position:absolute;left:8085;top:1365;width:101;height:195;flip:x" fillcolor="#dbe5f1 [660]" stroked="f"/>
            </v:group>
            <v:rect id="_x0000_s1138" style="position:absolute;left:7854;top:3622;width:2024;height:690" o:regroupid="5" fillcolor="#dbe5f1 [660]" stroked="f"/>
            <w10:wrap anchorx="margin"/>
          </v:group>
        </w:pict>
      </w:r>
    </w:p>
    <w:p w:rsidR="005F1112" w:rsidRDefault="00B71BFF">
      <w:pPr>
        <w:spacing w:after="0" w:line="240" w:lineRule="auto"/>
        <w:rPr>
          <w:sz w:val="36"/>
          <w:szCs w:val="36"/>
        </w:rPr>
      </w:pPr>
      <w:r>
        <w:rPr>
          <w:noProof/>
          <w:sz w:val="36"/>
          <w:szCs w:val="36"/>
        </w:rPr>
        <w:pict>
          <v:shape id="_x0000_s1142" type="#_x0000_t202" style="position:absolute;margin-left:98.45pt;margin-top:14.9pt;width:271.2pt;height:38.25pt;z-index:251797504;mso-position-horizontal-relative:margin" filled="f" stroked="f">
            <v:textbox>
              <w:txbxContent>
                <w:p w:rsidR="005F1112" w:rsidRDefault="00E120EE">
                  <w:pPr>
                    <w:jc w:val="center"/>
                    <w:rPr>
                      <w:b/>
                      <w:sz w:val="48"/>
                      <w:szCs w:val="48"/>
                    </w:rPr>
                  </w:pPr>
                  <w:r>
                    <w:rPr>
                      <w:b/>
                      <w:sz w:val="48"/>
                      <w:szCs w:val="48"/>
                    </w:rPr>
                    <w:t>Philadelphia</w:t>
                  </w:r>
                </w:p>
              </w:txbxContent>
            </v:textbox>
            <w10:wrap anchorx="margin"/>
          </v:shape>
        </w:pict>
      </w:r>
    </w:p>
    <w:p w:rsidR="005F1112" w:rsidRDefault="005F1112">
      <w:pPr>
        <w:spacing w:after="0" w:line="240" w:lineRule="auto"/>
        <w:rPr>
          <w:sz w:val="36"/>
          <w:szCs w:val="36"/>
        </w:rPr>
      </w:pPr>
    </w:p>
    <w:p w:rsidR="005F1112" w:rsidRDefault="00732419">
      <w:pPr>
        <w:spacing w:before="60" w:after="0" w:line="240" w:lineRule="auto"/>
        <w:jc w:val="center"/>
        <w:rPr>
          <w:sz w:val="36"/>
          <w:szCs w:val="36"/>
        </w:rPr>
      </w:pPr>
      <w:r>
        <w:rPr>
          <w:sz w:val="36"/>
          <w:szCs w:val="36"/>
        </w:rPr>
        <w:t>Birthplace of a Nation</w:t>
      </w:r>
    </w:p>
    <w:p w:rsidR="005F1112" w:rsidRDefault="00732419">
      <w:pPr>
        <w:pStyle w:val="ListParagraph"/>
        <w:numPr>
          <w:ilvl w:val="0"/>
          <w:numId w:val="1"/>
        </w:numPr>
        <w:spacing w:before="240"/>
        <w:rPr>
          <w:sz w:val="36"/>
          <w:szCs w:val="36"/>
        </w:rPr>
      </w:pPr>
      <w:r>
        <w:rPr>
          <w:sz w:val="36"/>
          <w:szCs w:val="36"/>
        </w:rPr>
        <w:t>Independence National Historic Park</w:t>
      </w:r>
    </w:p>
    <w:p w:rsidR="005F1112" w:rsidRDefault="00732419">
      <w:pPr>
        <w:pStyle w:val="ListParagraph"/>
        <w:numPr>
          <w:ilvl w:val="0"/>
          <w:numId w:val="1"/>
        </w:numPr>
        <w:rPr>
          <w:sz w:val="36"/>
          <w:szCs w:val="36"/>
        </w:rPr>
      </w:pPr>
      <w:r>
        <w:rPr>
          <w:sz w:val="36"/>
          <w:szCs w:val="36"/>
        </w:rPr>
        <w:t>Franklin Court</w:t>
      </w:r>
    </w:p>
    <w:p w:rsidR="005F1112" w:rsidRDefault="00732419">
      <w:pPr>
        <w:pStyle w:val="ListParagraph"/>
        <w:numPr>
          <w:ilvl w:val="0"/>
          <w:numId w:val="1"/>
        </w:numPr>
        <w:rPr>
          <w:sz w:val="36"/>
          <w:szCs w:val="36"/>
        </w:rPr>
      </w:pPr>
      <w:r>
        <w:rPr>
          <w:sz w:val="36"/>
          <w:szCs w:val="36"/>
        </w:rPr>
        <w:t>Independence Hall</w:t>
      </w:r>
    </w:p>
    <w:p w:rsidR="005F1112" w:rsidRDefault="00732419">
      <w:pPr>
        <w:pStyle w:val="ListParagraph"/>
        <w:numPr>
          <w:ilvl w:val="0"/>
          <w:numId w:val="1"/>
        </w:numPr>
        <w:rPr>
          <w:sz w:val="36"/>
          <w:szCs w:val="36"/>
        </w:rPr>
      </w:pPr>
      <w:r>
        <w:rPr>
          <w:sz w:val="36"/>
          <w:szCs w:val="36"/>
        </w:rPr>
        <w:t>Liberty Bell</w:t>
      </w:r>
    </w:p>
    <w:p w:rsidR="005F1112" w:rsidRDefault="00AF522A">
      <w:r w:rsidRPr="00AF522A">
        <w:t>Philadelphia might be most famously known as the birthplace of American democracy, but you'll find it's an ideal destination for discovery as you explore its colorful neighborhoods, learn more about its rich history and delve into its spectacular sights and attractions.</w:t>
      </w:r>
    </w:p>
    <w:p w:rsidR="005F1112" w:rsidRDefault="00AF522A">
      <w:pPr>
        <w:pStyle w:val="Heading3"/>
      </w:pPr>
      <w:r w:rsidRPr="00AF522A">
        <w:t>Attractions</w:t>
      </w:r>
    </w:p>
    <w:p w:rsidR="005F1112" w:rsidRDefault="00AF522A">
      <w:r w:rsidRPr="00AF522A">
        <w:t xml:space="preserve">With moving places like the Liberty Bell Center and Independence Hall, Philadelphia is full of history. But the Philadelphia Museum of Art and The Barnes Foundation make artistic achievement another notable characteristic of city's vibrant cultural scene. </w:t>
      </w:r>
    </w:p>
    <w:p w:rsidR="005F1112" w:rsidRDefault="00AF522A">
      <w:pPr>
        <w:pStyle w:val="Heading3"/>
      </w:pPr>
      <w:r w:rsidRPr="00AF522A">
        <w:t>Dining</w:t>
      </w:r>
    </w:p>
    <w:p w:rsidR="005F1112" w:rsidRDefault="00AF522A">
      <w:r w:rsidRPr="00AF522A">
        <w:t xml:space="preserve">Home to diversity that stretches across the globe, Philadelphia has cultivated a renowned dining scene full of distinct flavors and profound cultural influences. </w:t>
      </w:r>
    </w:p>
    <w:p w:rsidR="005F1112" w:rsidRDefault="00AF522A">
      <w:pPr>
        <w:pStyle w:val="Heading3"/>
      </w:pPr>
      <w:r w:rsidRPr="00AF522A">
        <w:t>Shopping</w:t>
      </w:r>
    </w:p>
    <w:p w:rsidR="005F1112" w:rsidRDefault="00AF522A">
      <w:pPr>
        <w:rPr>
          <w:sz w:val="36"/>
          <w:szCs w:val="36"/>
        </w:rPr>
      </w:pPr>
      <w:r w:rsidRPr="00AF522A">
        <w:t>If you're ready to get a lot of bang for your buck (there's no sales tax on clothing and shoes!), Philadelphia's shopping scene is ready to welcome you. Find everything from eclectic style to contemporary fashion in distinct shopping districts.</w:t>
      </w:r>
      <w:r>
        <w:rPr>
          <w:rStyle w:val="FootnoteReference"/>
        </w:rPr>
        <w:footnoteReference w:id="4"/>
      </w:r>
      <w:r w:rsidRPr="00AF522A">
        <w:t xml:space="preserve"> </w:t>
      </w:r>
      <w:r w:rsidR="00B71BFF">
        <w:rPr>
          <w:noProof/>
          <w:sz w:val="36"/>
          <w:szCs w:val="36"/>
        </w:rPr>
        <w:pict>
          <v:rect id="_x0000_s1171" style="position:absolute;margin-left:-72.75pt;margin-top:451.95pt;width:612.75pt;height:11.25pt;z-index:251821056;mso-position-horizontal-relative:text;mso-position-vertical-relative:text" fillcolor="#95b3d7 [1940]" stroked="f"/>
        </w:pict>
      </w:r>
      <w:r w:rsidR="002904F5">
        <w:rPr>
          <w:sz w:val="36"/>
          <w:szCs w:val="36"/>
        </w:rPr>
        <w:br w:type="page"/>
      </w:r>
    </w:p>
    <w:p w:rsidR="005F1112" w:rsidRDefault="00B71BFF">
      <w:pPr>
        <w:spacing w:before="2760" w:after="0" w:line="240" w:lineRule="auto"/>
        <w:rPr>
          <w:sz w:val="36"/>
          <w:szCs w:val="36"/>
        </w:rPr>
      </w:pPr>
      <w:r w:rsidRPr="00B71BFF">
        <w:rPr>
          <w:b/>
          <w:noProof/>
          <w:sz w:val="40"/>
          <w:szCs w:val="40"/>
        </w:rPr>
        <w:lastRenderedPageBreak/>
        <w:pict>
          <v:group id="_x0000_s1109" style="position:absolute;margin-left:99.4pt;margin-top:-36.25pt;width:271.2pt;height:78pt;z-index:251770880" coordorigin="3603,870" coordsize="5424,1560">
            <v:group id="_x0000_s1108" style="position:absolute;left:4845;top:870;width:2918;height:1335" coordorigin="4845,870" coordsize="2918,1335">
              <v:rect id="_x0000_s1071" style="position:absolute;left:4845;top:1487;width:2918;height:718" o:regroupid="5" fillcolor="#dbe5f1 [660]" stroked="f"/>
              <v:group id="_x0000_s1099" style="position:absolute;left:5528;top:870;width:1515;height:885" coordorigin="4980,795" coordsize="2280,1365" o:regroupid="5">
                <v:rect id="_x0000_s1066" style="position:absolute;left:5739;top:993;width:774;height:480" o:regroupid="4" fillcolor="#dbe5f1 [660]" stroked="f"/>
                <v:shape id="_x0000_s1068" type="#_x0000_t135" style="position:absolute;left:5918;top:779;width:426;height:458;rotation:270" o:regroupid="4" fillcolor="#dbe5f1 [660]" stroked="f"/>
                <v:rect id="_x0000_s1069" style="position:absolute;left:5754;top:654;width:732;height:2280;rotation:270" o:regroupid="4" fillcolor="#dbe5f1 [660]" stroked="f"/>
                <v:rect id="_x0000_s1073" style="position:absolute;left:6901;top:1280;width:111;height:752" o:regroupid="4" fillcolor="#dbe5f1 [660]" stroked="f"/>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92" type="#_x0000_t184" style="position:absolute;left:5388;top:1106;width:339;height:504;rotation:16332446fd" o:regroupid="4" adj="16643" fillcolor="#dbe5f1 [660]" stroked="f"/>
                <v:shape id="_x0000_s1093" type="#_x0000_t184" style="position:absolute;left:6491;top:1131;width:339;height:427;rotation:16332446fd;flip:x" o:regroupid="4" adj="16430" fillcolor="#dbe5f1 [660]" stroked="f"/>
                <v:rect id="_x0000_s1094" style="position:absolute;left:5689;top:1264;width:198;height:170" o:regroupid="4" fillcolor="#dbe5f1 [660]" stroked="f"/>
                <v:rect id="_x0000_s1095" style="position:absolute;left:5243;top:1295;width:123;height:752" o:regroupid="4" fillcolor="#dbe5f1 [660]" stroked="f"/>
                <v:rect id="_x0000_s1097" style="position:absolute;left:6484;top:997;width:112;height:800;rotation:270" o:regroupid="4" fillcolor="#dbe5f1 [660]" stroked="f"/>
              </v:group>
              <v:shape id="_x0000_s1105" type="#_x0000_t135" style="position:absolute;left:6475;top:1472;width:291;height:95;rotation:270" o:regroupid="5" fillcolor="white [3212]" stroked="f"/>
              <v:shape id="_x0000_s1106" type="#_x0000_t135" style="position:absolute;left:5875;top:1472;width:291;height:95;rotation:270" o:regroupid="5" fillcolor="white [3212]" stroked="f"/>
            </v:group>
            <v:shape id="_x0000_s1103" type="#_x0000_t202" style="position:absolute;left:3603;top:1665;width:5424;height:765;mso-position-horizontal-relative:margin" filled="f" stroked="f">
              <v:textbox style="mso-next-textbox:#_x0000_s1103">
                <w:txbxContent>
                  <w:p w:rsidR="005F1112" w:rsidRDefault="00E120EE">
                    <w:pPr>
                      <w:jc w:val="center"/>
                      <w:rPr>
                        <w:b/>
                        <w:sz w:val="48"/>
                        <w:szCs w:val="48"/>
                      </w:rPr>
                    </w:pPr>
                    <w:r>
                      <w:rPr>
                        <w:b/>
                        <w:sz w:val="48"/>
                        <w:szCs w:val="48"/>
                      </w:rPr>
                      <w:t>San Antonio</w:t>
                    </w:r>
                  </w:p>
                </w:txbxContent>
              </v:textbox>
            </v:shape>
          </v:group>
        </w:pict>
      </w:r>
    </w:p>
    <w:p w:rsidR="005F1112" w:rsidRDefault="00671C98">
      <w:pPr>
        <w:spacing w:before="300" w:after="0" w:line="240" w:lineRule="auto"/>
        <w:jc w:val="center"/>
        <w:rPr>
          <w:sz w:val="36"/>
          <w:szCs w:val="36"/>
        </w:rPr>
      </w:pPr>
      <w:r>
        <w:rPr>
          <w:sz w:val="36"/>
          <w:szCs w:val="36"/>
        </w:rPr>
        <w:t>The Spirit of Texas</w:t>
      </w:r>
    </w:p>
    <w:p w:rsidR="005F1112" w:rsidRDefault="00B71BFF">
      <w:pPr>
        <w:pStyle w:val="ListParagraph"/>
        <w:numPr>
          <w:ilvl w:val="0"/>
          <w:numId w:val="1"/>
        </w:numPr>
        <w:spacing w:before="240"/>
        <w:rPr>
          <w:sz w:val="36"/>
          <w:szCs w:val="36"/>
        </w:rPr>
      </w:pPr>
      <w:r>
        <w:rPr>
          <w:noProof/>
          <w:sz w:val="36"/>
          <w:szCs w:val="36"/>
        </w:rPr>
        <w:pict>
          <v:group id="_x0000_s1208" editas="canvas" style="position:absolute;left:0;text-align:left;margin-left:114.3pt;margin-top:12pt;width:342.5pt;height:199.05pt;z-index:251843584" coordorigin="3726,2859" coordsize="6850,39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3726;top:2859;width:6850;height:3981" o:preferrelative="f">
              <v:fill o:detectmouseclick="t"/>
              <v:path o:extrusionok="t" o:connecttype="none"/>
              <o:lock v:ext="edit" text="t"/>
            </v:shape>
            <v:shape id="_x0000_s1210" type="#_x0000_t75" style="position:absolute;left:4900;top:5258;width:1968;height:1391">
              <v:imagedata r:id="rId11" o:title=""/>
            </v:shape>
            <v:rect id="_x0000_s1211" style="position:absolute;left:7921;top:3120;width:2565;height:705" strokecolor="#4f81bd [3204]">
              <v:textbox style="mso-next-textbox:#_x0000_s1211">
                <w:txbxContent>
                  <w:p w:rsidR="005F1112" w:rsidRDefault="00BF7AF5">
                    <w:pPr>
                      <w:spacing w:before="120" w:after="0"/>
                      <w:jc w:val="center"/>
                    </w:pPr>
                    <w:r>
                      <w:t>Spanish stronghold</w:t>
                    </w:r>
                  </w:p>
                </w:txbxContent>
              </v:textbox>
            </v:rect>
            <v:rect id="_x0000_s1212" style="position:absolute;left:7921;top:4140;width:2565;height:706" strokecolor="#4f81bd [3204]">
              <v:textbox style="mso-next-textbox:#_x0000_s1212">
                <w:txbxContent>
                  <w:p w:rsidR="005F1112" w:rsidRDefault="00BF7AF5">
                    <w:pPr>
                      <w:spacing w:before="120" w:after="0"/>
                      <w:jc w:val="center"/>
                    </w:pPr>
                    <w:r>
                      <w:t>Mexican stronghold</w:t>
                    </w:r>
                  </w:p>
                </w:txbxContent>
              </v:textbox>
            </v:rect>
            <v:rect id="_x0000_s1213" style="position:absolute;left:7921;top:5085;width:2565;height:704" strokecolor="#4f81bd [3204]">
              <v:textbox style="mso-next-textbox:#_x0000_s1213">
                <w:txbxContent>
                  <w:p w:rsidR="005F1112" w:rsidRDefault="00BF7AF5">
                    <w:pPr>
                      <w:spacing w:before="120" w:after="0"/>
                      <w:jc w:val="center"/>
                    </w:pPr>
                    <w:r>
                      <w:t>Texas Revolution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7" type="#_x0000_t67" style="position:absolute;left:8984;top:3705;width:436;height:600;flip:y" adj="12600,4717" fillcolor="#c0504d [3205]" strokecolor="#c0504d [3205]"/>
            <v:shape id="_x0000_s1218" type="#_x0000_t67" style="position:absolute;left:8984;top:4740;width:436;height:600;rotation:6927721fd" adj="12600,4717" fillcolor="#c0504d [3205]" strokecolor="#c0504d [3205]"/>
          </v:group>
        </w:pict>
      </w:r>
      <w:r w:rsidR="00671C98">
        <w:rPr>
          <w:sz w:val="36"/>
          <w:szCs w:val="36"/>
        </w:rPr>
        <w:t>The Alamo</w:t>
      </w:r>
    </w:p>
    <w:p w:rsidR="005F1112" w:rsidRDefault="00671C98">
      <w:pPr>
        <w:pStyle w:val="ListParagraph"/>
        <w:numPr>
          <w:ilvl w:val="0"/>
          <w:numId w:val="1"/>
        </w:numPr>
        <w:rPr>
          <w:sz w:val="36"/>
          <w:szCs w:val="36"/>
        </w:rPr>
      </w:pPr>
      <w:r>
        <w:rPr>
          <w:sz w:val="36"/>
          <w:szCs w:val="36"/>
        </w:rPr>
        <w:t>Casa Navarro State Historical Park</w:t>
      </w:r>
    </w:p>
    <w:p w:rsidR="005F1112" w:rsidRDefault="00671C98">
      <w:pPr>
        <w:pStyle w:val="ListParagraph"/>
        <w:numPr>
          <w:ilvl w:val="0"/>
          <w:numId w:val="1"/>
        </w:numPr>
        <w:rPr>
          <w:sz w:val="36"/>
          <w:szCs w:val="36"/>
        </w:rPr>
      </w:pPr>
      <w:r>
        <w:rPr>
          <w:sz w:val="36"/>
          <w:szCs w:val="36"/>
        </w:rPr>
        <w:t>San Fernando Cathedral</w:t>
      </w:r>
    </w:p>
    <w:p w:rsidR="005F1112" w:rsidRDefault="00671C98">
      <w:pPr>
        <w:pStyle w:val="ListParagraph"/>
        <w:numPr>
          <w:ilvl w:val="0"/>
          <w:numId w:val="1"/>
        </w:numPr>
        <w:rPr>
          <w:sz w:val="36"/>
          <w:szCs w:val="36"/>
        </w:rPr>
      </w:pPr>
      <w:r>
        <w:rPr>
          <w:sz w:val="36"/>
          <w:szCs w:val="36"/>
        </w:rPr>
        <w:t>Market Square</w:t>
      </w:r>
    </w:p>
    <w:p w:rsidR="005F1112" w:rsidRDefault="005F1112">
      <w:pPr>
        <w:rPr>
          <w:sz w:val="36"/>
          <w:szCs w:val="36"/>
        </w:rPr>
      </w:pPr>
    </w:p>
    <w:p w:rsidR="005F1112" w:rsidRDefault="005F1112">
      <w:pPr>
        <w:rPr>
          <w:sz w:val="36"/>
          <w:szCs w:val="36"/>
        </w:rPr>
      </w:pPr>
    </w:p>
    <w:p w:rsidR="005F1112" w:rsidRDefault="005F1112">
      <w:pPr>
        <w:pStyle w:val="Heading2"/>
      </w:pPr>
    </w:p>
    <w:p w:rsidR="005F1112" w:rsidRDefault="00A00260">
      <w:pPr>
        <w:pStyle w:val="Heading2"/>
      </w:pPr>
      <w:r w:rsidRPr="00A00260">
        <w:t>Come Experience San Antonio:</w:t>
      </w:r>
    </w:p>
    <w:p w:rsidR="005F1112" w:rsidRDefault="00A00260">
      <w:r w:rsidRPr="00A00260">
        <w:t>The Alamo, Texas-sized thrills, friendly people, Tex-Mex cuisine and the romance of the River Walk are just some the reasons to visit the heart of Texas. Whether you want to stomp your feet in an old Texas dance hall or listen to mariachi music while dining along the River Walk, come experience the character, culture and history that make San Antonio one of the nation’s most colorful cities!</w:t>
      </w:r>
    </w:p>
    <w:p w:rsidR="005F1112" w:rsidRDefault="00B71BFF">
      <w:pPr>
        <w:rPr>
          <w:sz w:val="36"/>
          <w:szCs w:val="36"/>
        </w:rPr>
      </w:pPr>
      <w:r>
        <w:rPr>
          <w:noProof/>
          <w:sz w:val="36"/>
          <w:szCs w:val="36"/>
        </w:rPr>
        <w:pict>
          <v:rect id="_x0000_s1172" style="position:absolute;margin-left:-72.75pt;margin-top:484.1pt;width:612.75pt;height:11.25pt;z-index:251822080" fillcolor="#95b3d7 [1940]" stroked="f"/>
        </w:pict>
      </w:r>
      <w:r w:rsidR="007F51F8">
        <w:rPr>
          <w:sz w:val="36"/>
          <w:szCs w:val="36"/>
        </w:rPr>
        <w:br w:type="page"/>
      </w:r>
    </w:p>
    <w:p w:rsidR="005F1112" w:rsidRDefault="00B71BFF">
      <w:pPr>
        <w:spacing w:after="0" w:line="240" w:lineRule="auto"/>
        <w:rPr>
          <w:sz w:val="36"/>
          <w:szCs w:val="36"/>
        </w:rPr>
      </w:pPr>
      <w:r>
        <w:rPr>
          <w:noProof/>
          <w:sz w:val="36"/>
          <w:szCs w:val="36"/>
        </w:rPr>
        <w:lastRenderedPageBreak/>
        <w:pict>
          <v:group id="_x0000_s1175" style="position:absolute;margin-left:98.4pt;margin-top:-37.15pt;width:271.2pt;height:101.65pt;z-index:251800064" coordorigin="3408,727" coordsize="5424,2033">
            <v:group id="_x0000_s1157" style="position:absolute;left:4320;top:727;width:3600;height:1815" coordorigin="4320,727" coordsize="3600,1815">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17" type="#_x0000_t188" style="position:absolute;left:5550;top:1522;width:2040;height:510" o:regroupid="6" stroked="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19" type="#_x0000_t22" style="position:absolute;left:6795;top:982;width:374;height:180" o:regroupid="6" fillcolor="#dbe5f1 [660]" stroked="f"/>
              <v:shape id="_x0000_s1120" type="#_x0000_t135" style="position:absolute;left:6856;top:741;width:270;height:241;rotation:270" o:regroupid="6" fillcolor="#dbe5f1 [660]" stroked="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22" type="#_x0000_t8" style="position:absolute;left:6750;top:967;width:465;height:1207;rotation:180" o:regroupid="6" fillcolor="#dbe5f1 [660]" stroked="f"/>
              <v:rect id="_x0000_s1145" style="position:absolute;left:6915;top:1432;width:72;height:130" o:regroupid="6" stroked="f" strokecolor="#4f81bd [3204]"/>
              <v:shape id="_x0000_s1152" type="#_x0000_t188" style="position:absolute;left:4320;top:2032;width:3600;height:510" o:regroupid="6" adj="2229" fillcolor="#dbe5f1 [660]" stroked="f"/>
              <v:rect id="_x0000_s1154" style="position:absolute;left:4320;top:2387;width:3600;height:155" o:regroupid="6" fillcolor="#dbe5f1 [660]" stroked="f"/>
            </v:group>
            <v:shape id="_x0000_s1150" type="#_x0000_t202" style="position:absolute;left:3408;top:1995;width:5424;height:765;mso-position-horizontal-relative:margin" filled="f" stroked="f">
              <v:textbox style="mso-next-textbox:#_x0000_s1150">
                <w:txbxContent>
                  <w:p w:rsidR="005F1112" w:rsidRDefault="00E120EE">
                    <w:pPr>
                      <w:jc w:val="center"/>
                      <w:rPr>
                        <w:b/>
                        <w:sz w:val="48"/>
                        <w:szCs w:val="48"/>
                      </w:rPr>
                    </w:pPr>
                    <w:r>
                      <w:rPr>
                        <w:b/>
                        <w:sz w:val="48"/>
                        <w:szCs w:val="48"/>
                      </w:rPr>
                      <w:t>The Pacific Coast</w:t>
                    </w:r>
                  </w:p>
                </w:txbxContent>
              </v:textbox>
            </v:shape>
          </v:group>
        </w:pict>
      </w:r>
    </w:p>
    <w:p w:rsidR="005F1112" w:rsidRDefault="005F1112">
      <w:pPr>
        <w:spacing w:after="0" w:line="240" w:lineRule="auto"/>
        <w:rPr>
          <w:sz w:val="36"/>
          <w:szCs w:val="36"/>
        </w:rPr>
      </w:pPr>
    </w:p>
    <w:p w:rsidR="005F1112" w:rsidRDefault="00671C98">
      <w:pPr>
        <w:spacing w:before="320" w:after="0" w:line="240" w:lineRule="auto"/>
        <w:jc w:val="center"/>
        <w:rPr>
          <w:sz w:val="36"/>
          <w:szCs w:val="36"/>
        </w:rPr>
      </w:pPr>
      <w:r w:rsidRPr="00732419">
        <w:rPr>
          <w:sz w:val="36"/>
          <w:szCs w:val="36"/>
        </w:rPr>
        <w:t>Majestic Natural Beauty</w:t>
      </w:r>
    </w:p>
    <w:p w:rsidR="005F1112" w:rsidRDefault="00732419">
      <w:pPr>
        <w:pStyle w:val="ListParagraph"/>
        <w:numPr>
          <w:ilvl w:val="0"/>
          <w:numId w:val="1"/>
        </w:numPr>
        <w:spacing w:before="240"/>
        <w:rPr>
          <w:sz w:val="36"/>
          <w:szCs w:val="36"/>
        </w:rPr>
      </w:pPr>
      <w:r>
        <w:rPr>
          <w:sz w:val="36"/>
          <w:szCs w:val="36"/>
        </w:rPr>
        <w:t>Olympic National Park (WA)</w:t>
      </w:r>
    </w:p>
    <w:p w:rsidR="005F1112" w:rsidRDefault="00732419">
      <w:pPr>
        <w:pStyle w:val="ListParagraph"/>
        <w:numPr>
          <w:ilvl w:val="0"/>
          <w:numId w:val="1"/>
        </w:numPr>
        <w:spacing w:before="240"/>
        <w:rPr>
          <w:sz w:val="36"/>
          <w:szCs w:val="36"/>
        </w:rPr>
      </w:pPr>
      <w:r>
        <w:rPr>
          <w:sz w:val="36"/>
          <w:szCs w:val="36"/>
        </w:rPr>
        <w:t>Crater Lake National Park (OR)</w:t>
      </w:r>
    </w:p>
    <w:p w:rsidR="005F1112" w:rsidRDefault="00671C98">
      <w:pPr>
        <w:pStyle w:val="ListParagraph"/>
        <w:numPr>
          <w:ilvl w:val="0"/>
          <w:numId w:val="1"/>
        </w:numPr>
        <w:rPr>
          <w:sz w:val="36"/>
          <w:szCs w:val="36"/>
        </w:rPr>
      </w:pPr>
      <w:r>
        <w:rPr>
          <w:sz w:val="36"/>
          <w:szCs w:val="36"/>
        </w:rPr>
        <w:t>Yosemite National Park</w:t>
      </w:r>
      <w:r w:rsidR="00732419">
        <w:rPr>
          <w:sz w:val="36"/>
          <w:szCs w:val="36"/>
        </w:rPr>
        <w:t xml:space="preserve"> (CA)</w:t>
      </w:r>
    </w:p>
    <w:p w:rsidR="005F1112" w:rsidRDefault="00A00260">
      <w:pPr>
        <w:pStyle w:val="Heading2"/>
      </w:pPr>
      <w:r>
        <w:t>Olympic National Park</w:t>
      </w:r>
    </w:p>
    <w:p w:rsidR="005F1112" w:rsidRDefault="00A00260">
      <w:r w:rsidRPr="00A00260">
        <w:t xml:space="preserve">No two miles of </w:t>
      </w:r>
      <w:proofErr w:type="spellStart"/>
      <w:r w:rsidRPr="00A00260">
        <w:t>Olympic's</w:t>
      </w:r>
      <w:proofErr w:type="spellEnd"/>
      <w:r w:rsidRPr="00A00260">
        <w:t xml:space="preserve"> Pacific coastline are alike. From beaches (that might be sandy, rocky, or boulder-strewn!) to cliffs plunging into the sea, you'll find it somewhere along </w:t>
      </w:r>
      <w:proofErr w:type="spellStart"/>
      <w:r w:rsidRPr="00A00260">
        <w:t>Olympic's</w:t>
      </w:r>
      <w:proofErr w:type="spellEnd"/>
      <w:r w:rsidRPr="00A00260">
        <w:t xml:space="preserve"> 73 miles of coastline.</w:t>
      </w:r>
      <w:r w:rsidR="00310503">
        <w:rPr>
          <w:rStyle w:val="FootnoteReference"/>
        </w:rPr>
        <w:footnoteReference w:id="5"/>
      </w:r>
    </w:p>
    <w:p w:rsidR="005F1112" w:rsidRDefault="00A00260">
      <w:pPr>
        <w:pStyle w:val="Heading2"/>
      </w:pPr>
      <w:r>
        <w:t>Crater Lake National Park</w:t>
      </w:r>
    </w:p>
    <w:p w:rsidR="005F1112" w:rsidRDefault="00A00260">
      <w:r>
        <w:t>Crater Lake has inspired people for hundreds of years. No place else on earth combines a deep, pure lake, so blue in color; sheer surrounding cliffs, almost two thousand feet high; two picturesque islands; and a violent volcanic past. It is a place of immeasurable beau</w:t>
      </w:r>
      <w:r w:rsidR="00717F24">
        <w:t>ty</w:t>
      </w:r>
      <w:r>
        <w:t>.</w:t>
      </w:r>
      <w:r w:rsidR="00310503">
        <w:rPr>
          <w:rStyle w:val="FootnoteReference"/>
        </w:rPr>
        <w:footnoteReference w:id="6"/>
      </w:r>
    </w:p>
    <w:p w:rsidR="005F1112" w:rsidRDefault="00A00260">
      <w:pPr>
        <w:pStyle w:val="Heading2"/>
      </w:pPr>
      <w:r>
        <w:t>Yosemite National Park</w:t>
      </w:r>
    </w:p>
    <w:p w:rsidR="005F1112" w:rsidRDefault="00310503">
      <w:r>
        <w:t>Yosemite National Park, one of the first wilderness parks in the United States, is best known for its waterfalls, but within its nearly 1,200 square miles, you can find deep valleys, grand meadows, ancient giant sequoias, a vast wilderness area, and much more.</w:t>
      </w:r>
      <w:r w:rsidR="00717F24">
        <w:rPr>
          <w:rStyle w:val="FootnoteReference"/>
        </w:rPr>
        <w:footnoteReference w:id="7"/>
      </w:r>
    </w:p>
    <w:p w:rsidR="005F1112" w:rsidRDefault="00F97F5D">
      <w:r>
        <w:br w:type="page"/>
      </w:r>
    </w:p>
    <w:p w:rsidR="005F1112" w:rsidRDefault="005F1112"/>
    <w:p w:rsidR="005F1112" w:rsidRDefault="00B71BFF">
      <w:pPr>
        <w:spacing w:after="0" w:line="240" w:lineRule="auto"/>
        <w:rPr>
          <w:b/>
          <w:sz w:val="40"/>
          <w:szCs w:val="40"/>
        </w:rPr>
      </w:pPr>
      <w:r>
        <w:rPr>
          <w:b/>
          <w:noProof/>
          <w:sz w:val="40"/>
          <w:szCs w:val="40"/>
        </w:rPr>
        <w:pict>
          <v:group id="_x0000_s1177" style="position:absolute;margin-left:140.25pt;margin-top:-38.25pt;width:197.25pt;height:96.75pt;z-index:251826176" coordorigin="5475,3160" coordsize="3945,1935">
            <v:group id="_x0000_s1158" style="position:absolute;left:5565;top:3160;width:3540;height:1695" coordorigin="5925,2670" coordsize="3540,1695">
              <v:shape id="_x0000_s1127" type="#_x0000_t5" style="position:absolute;left:6824;top:3150;width:1741;height:360;mso-position-horizontal:center;mso-position-horizontal-relative:margin" fillcolor="#dbe5f1 [660]" stroked="f"/>
              <v:rect id="_x0000_s1128" style="position:absolute;left:5925;top:3510;width:3540;height:855;mso-position-horizontal:center;mso-position-horizontal-relative:margin" fillcolor="#dbe5f1 [660]" stroked="f"/>
              <v:shapetype id="_x0000_t32" coordsize="21600,21600" o:spt="32" o:oned="t" path="m,l21600,21600e" filled="f">
                <v:path arrowok="t" fillok="f" o:connecttype="none"/>
                <o:lock v:ext="edit" shapetype="t"/>
              </v:shapetype>
              <v:shape id="_x0000_s1139" type="#_x0000_t32" style="position:absolute;left:7695;top:2670;width:0;height:690;flip:y" o:connectortype="straight" strokecolor="#dbe5f1 [660]" strokeweight="1.5p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40" type="#_x0000_t122" style="position:absolute;left:7710;top:2670;width:255;height:202" fillcolor="#dbe5f1 [660]" strokecolor="#dbe5f1 [660]"/>
            </v:group>
            <v:shape id="_x0000_s1176" type="#_x0000_t202" style="position:absolute;left:5475;top:4330;width:3945;height:765" filled="f" stroked="f">
              <v:textbox style="mso-next-textbox:#_x0000_s1176">
                <w:txbxContent>
                  <w:p w:rsidR="005F1112" w:rsidRDefault="00E120EE">
                    <w:pPr>
                      <w:rPr>
                        <w:b/>
                        <w:sz w:val="48"/>
                        <w:szCs w:val="48"/>
                      </w:rPr>
                    </w:pPr>
                    <w:r w:rsidRPr="00782B9D">
                      <w:rPr>
                        <w:b/>
                        <w:sz w:val="48"/>
                        <w:szCs w:val="48"/>
                      </w:rPr>
                      <w:t>Washington, D.C.</w:t>
                    </w:r>
                  </w:p>
                </w:txbxContent>
              </v:textbox>
            </v:shape>
            <w10:wrap anchorx="margin"/>
          </v:group>
        </w:pict>
      </w:r>
    </w:p>
    <w:p w:rsidR="005F1112" w:rsidRDefault="00B71BFF">
      <w:pPr>
        <w:spacing w:before="540" w:after="0" w:line="240" w:lineRule="auto"/>
        <w:jc w:val="center"/>
        <w:rPr>
          <w:sz w:val="36"/>
          <w:szCs w:val="36"/>
        </w:rPr>
      </w:pPr>
      <w:r w:rsidRPr="00B71BFF">
        <w:rPr>
          <w:noProof/>
        </w:rPr>
        <w:pict>
          <v:rect id="_x0000_s1174" style="position:absolute;left:0;text-align:left;margin-left:-72.75pt;margin-top:645.95pt;width:612.75pt;height:11.25pt;z-index:251824128" fillcolor="#95b3d7 [1940]" stroked="f"/>
        </w:pict>
      </w:r>
      <w:r w:rsidR="004A0F82">
        <w:rPr>
          <w:sz w:val="36"/>
          <w:szCs w:val="36"/>
        </w:rPr>
        <w:t>The Branches of Government</w:t>
      </w:r>
    </w:p>
    <w:p w:rsidR="005F1112" w:rsidRDefault="00B71BFF">
      <w:pPr>
        <w:spacing w:before="540" w:after="0" w:line="240" w:lineRule="auto"/>
        <w:jc w:val="center"/>
        <w:rPr>
          <w:sz w:val="36"/>
          <w:szCs w:val="36"/>
        </w:rPr>
      </w:pPr>
      <w:r>
        <w:rPr>
          <w:sz w:val="36"/>
          <w:szCs w:val="36"/>
        </w:rPr>
      </w:r>
      <w:r>
        <w:rPr>
          <w:sz w:val="36"/>
          <w:szCs w:val="36"/>
        </w:rPr>
        <w:pict>
          <v:group id="_x0000_s1199" editas="canvas" style="width:468pt;height:280.8pt;mso-position-horizontal-relative:char;mso-position-vertical-relative:line" coordorigin="2527,3727" coordsize="7200,4320">
            <o:lock v:ext="edit" aspectratio="t"/>
            <v:shape id="_x0000_s1198" type="#_x0000_t75" style="position:absolute;left:2527;top:3727;width:7200;height:4320" o:preferrelative="f">
              <v:fill o:detectmouseclick="t"/>
              <v:path o:extrusionok="t" o:connecttype="none"/>
              <o:lock v:ext="edit" text="t"/>
            </v:shape>
            <v:shape id="_x0000_s1200" type="#_x0000_t75" style="position:absolute;left:2684;top:4842;width:2295;height:1374">
              <v:imagedata r:id="rId12" o:title=""/>
            </v:shape>
            <v:shape id="_x0000_s1201" type="#_x0000_t75" style="position:absolute;left:5521;top:4127;width:1211;height:1212">
              <v:imagedata r:id="rId13" o:title=""/>
            </v:shape>
            <v:shape id="_x0000_s1202" type="#_x0000_t75" style="position:absolute;left:7622;top:5339;width:1971;height:1360">
              <v:imagedata r:id="rId14" o:title=""/>
            </v:shape>
            <v:shape id="_x0000_s1203" type="#_x0000_t202" style="position:absolute;left:5285;top:6832;width:1742;height:404" stroked="f">
              <v:textbox style="mso-next-textbox:#_x0000_s1203">
                <w:txbxContent>
                  <w:p w:rsidR="005F1112" w:rsidRDefault="001D79D6">
                    <w:pPr>
                      <w:jc w:val="center"/>
                    </w:pPr>
                    <w:r>
                      <w:t>Executive</w:t>
                    </w:r>
                  </w:p>
                </w:txbxContent>
              </v:textbox>
            </v:shape>
            <v:shape id="_x0000_s1204" type="#_x0000_t202" style="position:absolute;left:3104;top:6832;width:1742;height:404" stroked="f">
              <v:textbox style="mso-next-textbox:#_x0000_s1204">
                <w:txbxContent>
                  <w:p w:rsidR="005F1112" w:rsidRDefault="001D79D6">
                    <w:pPr>
                      <w:jc w:val="center"/>
                    </w:pPr>
                    <w:r>
                      <w:t>Legislative</w:t>
                    </w:r>
                  </w:p>
                </w:txbxContent>
              </v:textbox>
            </v:shape>
            <w10:wrap type="none"/>
            <w10:anchorlock/>
          </v:group>
        </w:pict>
      </w:r>
    </w:p>
    <w:sectPr w:rsidR="005F1112" w:rsidSect="002A3B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12" w:rsidRDefault="001C0D44">
      <w:pPr>
        <w:spacing w:after="0" w:line="240" w:lineRule="auto"/>
      </w:pPr>
      <w:r>
        <w:separator/>
      </w:r>
    </w:p>
  </w:endnote>
  <w:endnote w:type="continuationSeparator" w:id="1">
    <w:p w:rsidR="005F1112" w:rsidRDefault="001C0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12" w:rsidRDefault="001C0D44">
      <w:pPr>
        <w:spacing w:after="0" w:line="240" w:lineRule="auto"/>
      </w:pPr>
      <w:r>
        <w:separator/>
      </w:r>
    </w:p>
  </w:footnote>
  <w:footnote w:type="continuationSeparator" w:id="1">
    <w:p w:rsidR="005F1112" w:rsidRDefault="001C0D44">
      <w:pPr>
        <w:spacing w:after="0" w:line="240" w:lineRule="auto"/>
      </w:pPr>
      <w:r>
        <w:continuationSeparator/>
      </w:r>
    </w:p>
  </w:footnote>
  <w:footnote w:id="2">
    <w:p w:rsidR="005F1112" w:rsidRDefault="000937CD">
      <w:pPr>
        <w:pStyle w:val="FootnoteText"/>
      </w:pPr>
      <w:r>
        <w:rPr>
          <w:rStyle w:val="FootnoteReference"/>
        </w:rPr>
        <w:footnoteRef/>
      </w:r>
      <w:r>
        <w:t xml:space="preserve"> </w:t>
      </w:r>
      <w:r w:rsidRPr="000937CD">
        <w:t>http://www.blackhillstouristinfo.com/</w:t>
      </w:r>
    </w:p>
  </w:footnote>
  <w:footnote w:id="3">
    <w:p w:rsidR="005F1112" w:rsidRDefault="000937CD">
      <w:pPr>
        <w:pStyle w:val="FootnoteText"/>
      </w:pPr>
      <w:r>
        <w:rPr>
          <w:rStyle w:val="FootnoteReference"/>
        </w:rPr>
        <w:footnoteRef/>
      </w:r>
      <w:r>
        <w:t xml:space="preserve"> </w:t>
      </w:r>
      <w:r w:rsidRPr="000937CD">
        <w:t>http://www.nycvisit.com/content/index.cfm?pagePkey=1</w:t>
      </w:r>
    </w:p>
  </w:footnote>
  <w:footnote w:id="4">
    <w:p w:rsidR="005F1112" w:rsidRDefault="00AF522A">
      <w:pPr>
        <w:pStyle w:val="FootnoteText"/>
      </w:pPr>
      <w:r>
        <w:rPr>
          <w:rStyle w:val="FootnoteReference"/>
        </w:rPr>
        <w:footnoteRef/>
      </w:r>
      <w:r>
        <w:t xml:space="preserve"> </w:t>
      </w:r>
      <w:r w:rsidRPr="00AF522A">
        <w:t>http://www.philadelphiausa.travel/</w:t>
      </w:r>
    </w:p>
  </w:footnote>
  <w:footnote w:id="5">
    <w:p w:rsidR="005F1112" w:rsidRDefault="00310503">
      <w:pPr>
        <w:pStyle w:val="FootnoteText"/>
      </w:pPr>
      <w:r>
        <w:rPr>
          <w:rStyle w:val="FootnoteReference"/>
        </w:rPr>
        <w:footnoteRef/>
      </w:r>
      <w:r>
        <w:t xml:space="preserve"> </w:t>
      </w:r>
      <w:r w:rsidRPr="00310503">
        <w:t>http://www.nps.gov/olym/planyourvisit/exploring-the-coast.htm</w:t>
      </w:r>
    </w:p>
  </w:footnote>
  <w:footnote w:id="6">
    <w:p w:rsidR="005F1112" w:rsidRDefault="00310503">
      <w:pPr>
        <w:pStyle w:val="FootnoteText"/>
      </w:pPr>
      <w:r>
        <w:rPr>
          <w:rStyle w:val="FootnoteReference"/>
        </w:rPr>
        <w:footnoteRef/>
      </w:r>
      <w:r>
        <w:t xml:space="preserve"> </w:t>
      </w:r>
      <w:r w:rsidRPr="00310503">
        <w:t>http://www.nps.gov/crla/</w:t>
      </w:r>
    </w:p>
  </w:footnote>
  <w:footnote w:id="7">
    <w:p w:rsidR="005F1112" w:rsidRDefault="00717F24">
      <w:pPr>
        <w:pStyle w:val="FootnoteText"/>
      </w:pPr>
      <w:r>
        <w:rPr>
          <w:rStyle w:val="FootnoteReference"/>
        </w:rPr>
        <w:footnoteRef/>
      </w:r>
      <w:r>
        <w:t xml:space="preserve"> </w:t>
      </w:r>
      <w:r w:rsidRPr="00717F24">
        <w:t>http://www.nps.gov/yose/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354F4"/>
    <w:multiLevelType w:val="hybridMultilevel"/>
    <w:tmpl w:val="D64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04C5B"/>
    <w:rsid w:val="00050AF7"/>
    <w:rsid w:val="000937CD"/>
    <w:rsid w:val="000E5A53"/>
    <w:rsid w:val="001A4055"/>
    <w:rsid w:val="001C0D44"/>
    <w:rsid w:val="001D79D6"/>
    <w:rsid w:val="001E78C6"/>
    <w:rsid w:val="002409EF"/>
    <w:rsid w:val="002904F5"/>
    <w:rsid w:val="002A3BA7"/>
    <w:rsid w:val="00301F5C"/>
    <w:rsid w:val="00310503"/>
    <w:rsid w:val="003371B6"/>
    <w:rsid w:val="00346F98"/>
    <w:rsid w:val="00376EB9"/>
    <w:rsid w:val="003A334B"/>
    <w:rsid w:val="004A0F82"/>
    <w:rsid w:val="00504C5B"/>
    <w:rsid w:val="00526859"/>
    <w:rsid w:val="00537FE7"/>
    <w:rsid w:val="00547EB3"/>
    <w:rsid w:val="00584DCF"/>
    <w:rsid w:val="005A59DE"/>
    <w:rsid w:val="005D398B"/>
    <w:rsid w:val="005F1112"/>
    <w:rsid w:val="00663EE0"/>
    <w:rsid w:val="00671C98"/>
    <w:rsid w:val="006815F8"/>
    <w:rsid w:val="006845DD"/>
    <w:rsid w:val="00717F24"/>
    <w:rsid w:val="00732419"/>
    <w:rsid w:val="00764E3D"/>
    <w:rsid w:val="00782B9D"/>
    <w:rsid w:val="007B6387"/>
    <w:rsid w:val="007F2C4C"/>
    <w:rsid w:val="007F51F8"/>
    <w:rsid w:val="007F6F6C"/>
    <w:rsid w:val="00803F84"/>
    <w:rsid w:val="008245C4"/>
    <w:rsid w:val="00875334"/>
    <w:rsid w:val="00891370"/>
    <w:rsid w:val="008B1A7C"/>
    <w:rsid w:val="008D1CEC"/>
    <w:rsid w:val="009053E1"/>
    <w:rsid w:val="0095689C"/>
    <w:rsid w:val="009A39C3"/>
    <w:rsid w:val="00A00260"/>
    <w:rsid w:val="00A51F3F"/>
    <w:rsid w:val="00A6280F"/>
    <w:rsid w:val="00AF522A"/>
    <w:rsid w:val="00AF5AEB"/>
    <w:rsid w:val="00B05A3E"/>
    <w:rsid w:val="00B16934"/>
    <w:rsid w:val="00B40F5E"/>
    <w:rsid w:val="00B71BFF"/>
    <w:rsid w:val="00BB1BAD"/>
    <w:rsid w:val="00BF7AF5"/>
    <w:rsid w:val="00D534EE"/>
    <w:rsid w:val="00D851E2"/>
    <w:rsid w:val="00D975A7"/>
    <w:rsid w:val="00DA4ADD"/>
    <w:rsid w:val="00DB432E"/>
    <w:rsid w:val="00DC54E2"/>
    <w:rsid w:val="00DD1FE3"/>
    <w:rsid w:val="00E120EE"/>
    <w:rsid w:val="00E14F15"/>
    <w:rsid w:val="00E67B36"/>
    <w:rsid w:val="00F004CF"/>
    <w:rsid w:val="00F03B3E"/>
    <w:rsid w:val="00F9531D"/>
    <w:rsid w:val="00F97F5D"/>
    <w:rsid w:val="00FC127B"/>
    <w:rsid w:val="00FD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0">
      <o:colormenu v:ext="edit" fillcolor="none [3205]" strokecolor="none"/>
    </o:shapedefaults>
    <o:shapelayout v:ext="edit">
      <o:idmap v:ext="edit" data="1"/>
      <o:rules v:ext="edit">
        <o:r id="V:Rule1" type="arc" idref="#_x0000_s1167"/>
        <o:r id="V:Rule3" type="connector" idref="#_x0000_s1139"/>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A7"/>
  </w:style>
  <w:style w:type="paragraph" w:styleId="Heading2">
    <w:name w:val="heading 2"/>
    <w:basedOn w:val="Normal"/>
    <w:next w:val="Normal"/>
    <w:link w:val="Heading2Char"/>
    <w:uiPriority w:val="9"/>
    <w:qFormat/>
    <w:rsid w:val="00A002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0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5B"/>
    <w:rPr>
      <w:rFonts w:ascii="Tahoma" w:hAnsi="Tahoma" w:cs="Tahoma"/>
      <w:sz w:val="16"/>
      <w:szCs w:val="16"/>
    </w:rPr>
  </w:style>
  <w:style w:type="paragraph" w:styleId="ListParagraph">
    <w:name w:val="List Paragraph"/>
    <w:basedOn w:val="Normal"/>
    <w:uiPriority w:val="34"/>
    <w:qFormat/>
    <w:rsid w:val="00050AF7"/>
    <w:pPr>
      <w:ind w:left="720"/>
      <w:contextualSpacing/>
    </w:pPr>
  </w:style>
  <w:style w:type="paragraph" w:styleId="FootnoteText">
    <w:name w:val="footnote text"/>
    <w:basedOn w:val="Normal"/>
    <w:link w:val="FootnoteTextChar"/>
    <w:uiPriority w:val="99"/>
    <w:semiHidden/>
    <w:unhideWhenUsed/>
    <w:rsid w:val="000937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7CD"/>
    <w:rPr>
      <w:sz w:val="20"/>
      <w:szCs w:val="20"/>
    </w:rPr>
  </w:style>
  <w:style w:type="character" w:styleId="FootnoteReference">
    <w:name w:val="footnote reference"/>
    <w:basedOn w:val="DefaultParagraphFont"/>
    <w:uiPriority w:val="99"/>
    <w:semiHidden/>
    <w:unhideWhenUsed/>
    <w:rsid w:val="000937CD"/>
    <w:rPr>
      <w:vertAlign w:val="superscript"/>
    </w:rPr>
  </w:style>
  <w:style w:type="character" w:customStyle="1" w:styleId="Heading2Char">
    <w:name w:val="Heading 2 Char"/>
    <w:basedOn w:val="DefaultParagraphFont"/>
    <w:link w:val="Heading2"/>
    <w:uiPriority w:val="9"/>
    <w:rsid w:val="00A002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026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362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305B1E67-E79F-417B-AE33-0DFCFA3E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CustomGuide, Inc.</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krogers</dc:creator>
  <cp:keywords/>
  <dc:description/>
  <cp:lastModifiedBy>CustomGuide, Inc.</cp:lastModifiedBy>
  <cp:revision>30</cp:revision>
  <dcterms:created xsi:type="dcterms:W3CDTF">2006-12-07T22:26:00Z</dcterms:created>
  <dcterms:modified xsi:type="dcterms:W3CDTF">2007-11-09T18:34:00Z</dcterms:modified>
</cp:coreProperties>
</file>